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1DF5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C22B16">
        <w:rPr>
          <w:sz w:val="28"/>
        </w:rPr>
        <w:t>935</w:t>
      </w:r>
      <w:r>
        <w:rPr>
          <w:sz w:val="28"/>
        </w:rPr>
        <w:t>-220</w:t>
      </w:r>
      <w:r w:rsidR="00C22B16">
        <w:rPr>
          <w:sz w:val="28"/>
        </w:rPr>
        <w:t>3</w:t>
      </w:r>
      <w:r>
        <w:rPr>
          <w:sz w:val="28"/>
        </w:rPr>
        <w:t>/202</w:t>
      </w:r>
      <w:r w:rsidR="00C04530">
        <w:rPr>
          <w:sz w:val="28"/>
        </w:rPr>
        <w:t>5</w:t>
      </w:r>
    </w:p>
    <w:p w:rsidR="005A53E3" w:rsidRPr="00A32F56" w:rsidP="00A32F56">
      <w:pPr>
        <w:ind w:left="-142" w:right="282"/>
        <w:jc w:val="right"/>
        <w:rPr>
          <w:sz w:val="28"/>
          <w:szCs w:val="28"/>
        </w:rPr>
      </w:pPr>
      <w:r>
        <w:rPr>
          <w:sz w:val="28"/>
        </w:rPr>
        <w:t xml:space="preserve">УИД </w:t>
      </w:r>
      <w:r w:rsidR="00935E0F">
        <w:rPr>
          <w:sz w:val="28"/>
        </w:rPr>
        <w:t>*</w:t>
      </w:r>
    </w:p>
    <w:p w:rsidR="00A32F56">
      <w:pPr>
        <w:ind w:left="-142" w:right="282"/>
        <w:jc w:val="center"/>
        <w:rPr>
          <w:sz w:val="28"/>
        </w:rPr>
      </w:pPr>
    </w:p>
    <w:p w:rsidR="00131DF5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131DF5">
      <w:pPr>
        <w:ind w:left="-142"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31DF5">
      <w:pPr>
        <w:ind w:left="-142" w:right="282"/>
        <w:jc w:val="both"/>
        <w:rPr>
          <w:sz w:val="28"/>
        </w:rPr>
      </w:pPr>
    </w:p>
    <w:p w:rsidR="00131DF5">
      <w:pPr>
        <w:ind w:left="-142" w:right="282"/>
        <w:jc w:val="both"/>
        <w:rPr>
          <w:sz w:val="28"/>
        </w:rPr>
      </w:pPr>
      <w:r>
        <w:rPr>
          <w:sz w:val="28"/>
        </w:rPr>
        <w:t>04 июля</w:t>
      </w:r>
      <w:r w:rsidR="00C04530">
        <w:rPr>
          <w:sz w:val="28"/>
        </w:rPr>
        <w:t xml:space="preserve"> 2025</w:t>
      </w:r>
      <w:r w:rsidR="000F2573">
        <w:rPr>
          <w:sz w:val="28"/>
        </w:rPr>
        <w:t xml:space="preserve"> года                                                    </w:t>
      </w:r>
      <w:r w:rsidR="004A3C9C">
        <w:rPr>
          <w:sz w:val="28"/>
        </w:rPr>
        <w:t xml:space="preserve">   </w:t>
      </w:r>
      <w:r w:rsidR="000F2573">
        <w:rPr>
          <w:sz w:val="28"/>
        </w:rPr>
        <w:t xml:space="preserve">   г. </w:t>
      </w:r>
      <w:r w:rsidR="000F2573">
        <w:rPr>
          <w:sz w:val="28"/>
        </w:rPr>
        <w:t>Нягань</w:t>
      </w:r>
      <w:r w:rsidR="000F2573">
        <w:rPr>
          <w:sz w:val="28"/>
        </w:rPr>
        <w:t xml:space="preserve"> ХМАО-Югры</w:t>
      </w:r>
    </w:p>
    <w:p w:rsidR="00131DF5">
      <w:pPr>
        <w:ind w:left="-142" w:right="282"/>
        <w:jc w:val="both"/>
        <w:rPr>
          <w:sz w:val="28"/>
        </w:rPr>
      </w:pPr>
    </w:p>
    <w:p w:rsidR="00131DF5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Л.Г. Волкова, </w:t>
      </w:r>
      <w:r w:rsidR="00C22B16">
        <w:rPr>
          <w:sz w:val="28"/>
        </w:rPr>
        <w:t>исполняя обязанности мирового судьи судебного участка № 3</w:t>
      </w:r>
      <w:r w:rsidRPr="00C22B16" w:rsidR="00C22B16">
        <w:rPr>
          <w:sz w:val="28"/>
        </w:rPr>
        <w:t xml:space="preserve"> </w:t>
      </w:r>
      <w:r w:rsidR="00C22B16">
        <w:rPr>
          <w:sz w:val="28"/>
        </w:rPr>
        <w:t>Няганского</w:t>
      </w:r>
      <w:r w:rsidR="00C22B16">
        <w:rPr>
          <w:sz w:val="28"/>
        </w:rPr>
        <w:t xml:space="preserve"> судебного района Ханты-Мансийского автономного округа – Югры,</w:t>
      </w:r>
    </w:p>
    <w:p w:rsidR="00131DF5">
      <w:pPr>
        <w:ind w:left="-142" w:right="282" w:firstLine="850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C22B16">
        <w:rPr>
          <w:sz w:val="28"/>
        </w:rPr>
        <w:t>Федосеева Игоря Николаевича</w:t>
      </w:r>
      <w:r>
        <w:rPr>
          <w:sz w:val="28"/>
        </w:rPr>
        <w:t xml:space="preserve">, </w:t>
      </w:r>
      <w:r w:rsidR="00935E0F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935E0F">
        <w:rPr>
          <w:sz w:val="28"/>
        </w:rPr>
        <w:t>*</w:t>
      </w:r>
      <w:r>
        <w:rPr>
          <w:sz w:val="28"/>
        </w:rPr>
        <w:t xml:space="preserve">, гражданина РФ, </w:t>
      </w:r>
      <w:r w:rsidR="00935E0F">
        <w:rPr>
          <w:color w:val="FF0000"/>
          <w:sz w:val="28"/>
        </w:rPr>
        <w:t>*</w:t>
      </w:r>
      <w:r>
        <w:rPr>
          <w:sz w:val="28"/>
        </w:rPr>
        <w:t xml:space="preserve">, </w:t>
      </w:r>
      <w:r w:rsidR="00C04530">
        <w:rPr>
          <w:sz w:val="28"/>
        </w:rPr>
        <w:t xml:space="preserve">работающего </w:t>
      </w:r>
      <w:r w:rsidR="00935E0F">
        <w:rPr>
          <w:sz w:val="28"/>
        </w:rPr>
        <w:t>*</w:t>
      </w:r>
      <w:r>
        <w:rPr>
          <w:sz w:val="28"/>
        </w:rPr>
        <w:t xml:space="preserve">, зарегистрированного </w:t>
      </w:r>
      <w:r w:rsidR="00C22B16">
        <w:rPr>
          <w:sz w:val="28"/>
        </w:rPr>
        <w:t>и</w:t>
      </w:r>
      <w:r w:rsidR="00C04530">
        <w:rPr>
          <w:sz w:val="28"/>
        </w:rPr>
        <w:t xml:space="preserve"> </w:t>
      </w:r>
      <w:r>
        <w:rPr>
          <w:sz w:val="28"/>
        </w:rPr>
        <w:t xml:space="preserve">проживающего по адресу: ХМАО-Югра, </w:t>
      </w:r>
      <w:r w:rsidR="00935E0F">
        <w:rPr>
          <w:sz w:val="28"/>
        </w:rPr>
        <w:t>*</w:t>
      </w:r>
      <w:r>
        <w:rPr>
          <w:sz w:val="28"/>
        </w:rPr>
        <w:t>,</w:t>
      </w:r>
    </w:p>
    <w:p w:rsidR="00131DF5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131DF5">
      <w:pPr>
        <w:ind w:left="-142"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131DF5">
      <w:pPr>
        <w:ind w:left="-142" w:right="282"/>
        <w:jc w:val="both"/>
        <w:rPr>
          <w:sz w:val="28"/>
        </w:rPr>
      </w:pPr>
    </w:p>
    <w:p w:rsidR="004A3C9C" w:rsidP="004A3C9C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26 июня 2025</w:t>
      </w:r>
      <w:r w:rsidR="000F2573">
        <w:rPr>
          <w:sz w:val="28"/>
        </w:rPr>
        <w:t xml:space="preserve"> года в </w:t>
      </w:r>
      <w:r>
        <w:rPr>
          <w:sz w:val="28"/>
        </w:rPr>
        <w:t>12</w:t>
      </w:r>
      <w:r w:rsidR="000F2573">
        <w:rPr>
          <w:sz w:val="28"/>
        </w:rPr>
        <w:t xml:space="preserve"> час</w:t>
      </w:r>
      <w:r>
        <w:rPr>
          <w:sz w:val="28"/>
        </w:rPr>
        <w:t>ов</w:t>
      </w:r>
      <w:r w:rsidR="000F2573">
        <w:rPr>
          <w:sz w:val="28"/>
        </w:rPr>
        <w:t xml:space="preserve"> </w:t>
      </w:r>
      <w:r>
        <w:rPr>
          <w:sz w:val="28"/>
        </w:rPr>
        <w:t>33</w:t>
      </w:r>
      <w:r w:rsidR="00C04530">
        <w:rPr>
          <w:sz w:val="28"/>
        </w:rPr>
        <w:t xml:space="preserve"> </w:t>
      </w:r>
      <w:r w:rsidR="000F2573">
        <w:rPr>
          <w:sz w:val="28"/>
        </w:rPr>
        <w:t>минут</w:t>
      </w:r>
      <w:r>
        <w:rPr>
          <w:sz w:val="28"/>
        </w:rPr>
        <w:t>ы</w:t>
      </w:r>
      <w:r w:rsidR="000F2573">
        <w:rPr>
          <w:sz w:val="28"/>
        </w:rPr>
        <w:t xml:space="preserve"> </w:t>
      </w:r>
      <w:r w:rsidR="006B59DC">
        <w:rPr>
          <w:sz w:val="28"/>
        </w:rPr>
        <w:t>г.Няган</w:t>
      </w:r>
      <w:r w:rsidR="00620AE1">
        <w:rPr>
          <w:sz w:val="28"/>
        </w:rPr>
        <w:t>ь</w:t>
      </w:r>
      <w:r w:rsidR="00C04530">
        <w:rPr>
          <w:sz w:val="28"/>
        </w:rPr>
        <w:t xml:space="preserve"> </w:t>
      </w:r>
      <w:r>
        <w:rPr>
          <w:sz w:val="28"/>
        </w:rPr>
        <w:t xml:space="preserve">в районе дома </w:t>
      </w:r>
      <w:r w:rsidR="00935E0F">
        <w:rPr>
          <w:sz w:val="28"/>
        </w:rPr>
        <w:t>*</w:t>
      </w:r>
      <w:r>
        <w:rPr>
          <w:sz w:val="28"/>
        </w:rPr>
        <w:t xml:space="preserve"> на </w:t>
      </w:r>
      <w:r w:rsidR="00C04530">
        <w:rPr>
          <w:sz w:val="28"/>
        </w:rPr>
        <w:t>улиц</w:t>
      </w:r>
      <w:r>
        <w:rPr>
          <w:sz w:val="28"/>
        </w:rPr>
        <w:t>е</w:t>
      </w:r>
      <w:r w:rsidR="00C04530">
        <w:rPr>
          <w:sz w:val="28"/>
        </w:rPr>
        <w:t xml:space="preserve"> </w:t>
      </w:r>
      <w:r w:rsidR="00935E0F">
        <w:rPr>
          <w:sz w:val="28"/>
        </w:rPr>
        <w:t>*</w:t>
      </w:r>
      <w:r w:rsidR="000F2573">
        <w:rPr>
          <w:sz w:val="28"/>
        </w:rPr>
        <w:t xml:space="preserve"> </w:t>
      </w:r>
      <w:r w:rsidR="005A53E3">
        <w:rPr>
          <w:sz w:val="28"/>
        </w:rPr>
        <w:t>ХМАО-Югры</w:t>
      </w:r>
      <w:r w:rsidR="000F2573">
        <w:rPr>
          <w:sz w:val="28"/>
        </w:rPr>
        <w:t xml:space="preserve">, </w:t>
      </w:r>
      <w:r w:rsidR="008809B8">
        <w:rPr>
          <w:sz w:val="28"/>
        </w:rPr>
        <w:t>Федосеев И.Н</w:t>
      </w:r>
      <w:r w:rsidR="005A53E3">
        <w:rPr>
          <w:sz w:val="28"/>
        </w:rPr>
        <w:t>.</w:t>
      </w:r>
      <w:r w:rsidR="000F2573">
        <w:rPr>
          <w:sz w:val="28"/>
        </w:rPr>
        <w:t xml:space="preserve">, управляя транспортным средством </w:t>
      </w:r>
      <w:r w:rsidR="00935E0F">
        <w:rPr>
          <w:sz w:val="28"/>
        </w:rPr>
        <w:t>*</w:t>
      </w:r>
      <w:r w:rsidR="000F2573">
        <w:rPr>
          <w:sz w:val="28"/>
        </w:rPr>
        <w:t>, соверш</w:t>
      </w:r>
      <w:r w:rsidR="009D201D">
        <w:rPr>
          <w:sz w:val="28"/>
        </w:rPr>
        <w:t>ил</w:t>
      </w:r>
      <w:r w:rsidR="000F2573">
        <w:rPr>
          <w:sz w:val="28"/>
        </w:rPr>
        <w:t xml:space="preserve"> обгон</w:t>
      </w:r>
      <w:r>
        <w:rPr>
          <w:sz w:val="28"/>
        </w:rPr>
        <w:t xml:space="preserve"> </w:t>
      </w:r>
      <w:r>
        <w:rPr>
          <w:sz w:val="28"/>
        </w:rPr>
        <w:t xml:space="preserve">транспортного </w:t>
      </w:r>
      <w:r w:rsidR="005F0BC2">
        <w:rPr>
          <w:sz w:val="28"/>
        </w:rPr>
        <w:t>средства</w:t>
      </w:r>
      <w:r w:rsidRPr="008809B8" w:rsidR="008809B8">
        <w:rPr>
          <w:sz w:val="28"/>
        </w:rPr>
        <w:t xml:space="preserve"> </w:t>
      </w:r>
      <w:r w:rsidR="008809B8">
        <w:rPr>
          <w:sz w:val="28"/>
        </w:rPr>
        <w:t>движущегося в попутном направлении</w:t>
      </w:r>
      <w:r w:rsidR="005F0BC2">
        <w:rPr>
          <w:sz w:val="28"/>
        </w:rPr>
        <w:t>,</w:t>
      </w:r>
      <w:r w:rsidR="000F2573">
        <w:rPr>
          <w:sz w:val="28"/>
        </w:rPr>
        <w:t xml:space="preserve"> </w:t>
      </w:r>
      <w:r w:rsidR="006B59DC">
        <w:rPr>
          <w:sz w:val="28"/>
        </w:rPr>
        <w:t>на пешеходном</w:t>
      </w:r>
      <w:r w:rsidR="005F0BC2">
        <w:rPr>
          <w:sz w:val="28"/>
        </w:rPr>
        <w:t xml:space="preserve"> переходе</w:t>
      </w:r>
      <w:r w:rsidR="006B59DC">
        <w:rPr>
          <w:sz w:val="28"/>
        </w:rPr>
        <w:t>, обозначенно</w:t>
      </w:r>
      <w:r w:rsidR="005F0BC2">
        <w:rPr>
          <w:sz w:val="28"/>
        </w:rPr>
        <w:t>м</w:t>
      </w:r>
      <w:r w:rsidR="006B59DC">
        <w:rPr>
          <w:sz w:val="28"/>
        </w:rPr>
        <w:t xml:space="preserve"> дорожными знаками 5.19.1</w:t>
      </w:r>
      <w:r w:rsidR="005F0BC2">
        <w:rPr>
          <w:sz w:val="28"/>
        </w:rPr>
        <w:t xml:space="preserve"> и</w:t>
      </w:r>
      <w:r w:rsidR="006B59DC">
        <w:rPr>
          <w:sz w:val="28"/>
        </w:rPr>
        <w:t xml:space="preserve"> 5.19.2</w:t>
      </w:r>
      <w:r w:rsidR="009D201D">
        <w:rPr>
          <w:sz w:val="28"/>
        </w:rPr>
        <w:t xml:space="preserve"> и дорожной разметки 1.14.1</w:t>
      </w:r>
      <w:r w:rsidR="006406B3">
        <w:rPr>
          <w:sz w:val="28"/>
        </w:rPr>
        <w:t>.</w:t>
      </w:r>
    </w:p>
    <w:p w:rsidR="004A3C9C" w:rsidP="004A3C9C">
      <w:pPr>
        <w:pStyle w:val="BodyText"/>
        <w:ind w:left="-142" w:right="282" w:firstLine="708"/>
        <w:rPr>
          <w:sz w:val="28"/>
          <w:szCs w:val="28"/>
        </w:rPr>
      </w:pPr>
      <w:r>
        <w:rPr>
          <w:sz w:val="28"/>
        </w:rPr>
        <w:t>Федосеев И.Н.</w:t>
      </w:r>
      <w:r>
        <w:rPr>
          <w:sz w:val="28"/>
          <w:szCs w:val="28"/>
        </w:rPr>
        <w:t>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4A3C9C" w:rsidP="004A3C9C">
      <w:pPr>
        <w:pStyle w:val="BodyText"/>
        <w:ind w:left="-142" w:right="282" w:firstLine="708"/>
        <w:rPr>
          <w:sz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>
        <w:rPr>
          <w:sz w:val="28"/>
        </w:rPr>
        <w:t>Федосеева И.Н.</w:t>
      </w:r>
    </w:p>
    <w:p w:rsidR="00131DF5" w:rsidP="004A3C9C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Исследовав материалы дела, просмотрев видеозапись, мировой судья находит вину</w:t>
      </w:r>
      <w:r w:rsidR="005A53E3">
        <w:rPr>
          <w:sz w:val="28"/>
        </w:rPr>
        <w:t xml:space="preserve"> </w:t>
      </w:r>
      <w:r w:rsidR="004A3C9C">
        <w:rPr>
          <w:sz w:val="28"/>
        </w:rPr>
        <w:t xml:space="preserve">Федосеева И.Н. </w:t>
      </w:r>
      <w:r>
        <w:rPr>
          <w:sz w:val="28"/>
        </w:rPr>
        <w:t>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131DF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пунктом 15 Постановления Пленума Верховного Суда Российской Федерации № 20 от 25 июня 2019 года,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</w:t>
      </w:r>
      <w:r>
        <w:rPr>
          <w:sz w:val="28"/>
        </w:rPr>
        <w:t>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131DF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131DF5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31DF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 </w:t>
      </w:r>
    </w:p>
    <w:p w:rsidR="005F0BC2" w:rsidP="005F0BC2">
      <w:pPr>
        <w:ind w:left="-142" w:right="282" w:firstLine="708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Согласно пункта 9.1. Правил Дорожного Движения, количество полос движения для безрельсовых транспортных средств определяется разметкой и (или) </w:t>
      </w:r>
      <w:hyperlink r:id="rId16" w:anchor="dst101009" w:history="1">
        <w:r>
          <w:rPr>
            <w:rStyle w:val="Hyperlink"/>
            <w:color w:val="000000"/>
            <w:sz w:val="28"/>
            <w:u w:val="none"/>
          </w:rPr>
          <w:t>знаками 5.15.1,</w:t>
        </w:r>
      </w:hyperlink>
      <w:r>
        <w:rPr>
          <w:rStyle w:val="blk0"/>
          <w:sz w:val="28"/>
        </w:rPr>
        <w:t xml:space="preserve"> </w:t>
      </w:r>
      <w:hyperlink r:id="rId16" w:anchor="dst101009" w:history="1">
        <w:r>
          <w:rPr>
            <w:rStyle w:val="Hyperlink"/>
            <w:color w:val="000000"/>
            <w:sz w:val="28"/>
            <w:u w:val="none"/>
          </w:rPr>
          <w:t>5.15.2,</w:t>
        </w:r>
      </w:hyperlink>
      <w:r>
        <w:rPr>
          <w:rStyle w:val="blk0"/>
          <w:sz w:val="28"/>
        </w:rPr>
        <w:t xml:space="preserve"> </w:t>
      </w:r>
      <w:hyperlink r:id="rId16" w:anchor="dst101017" w:history="1">
        <w:r>
          <w:rPr>
            <w:rStyle w:val="Hyperlink"/>
            <w:color w:val="000000"/>
            <w:sz w:val="28"/>
            <w:u w:val="none"/>
          </w:rPr>
          <w:t>5.15.7,</w:t>
        </w:r>
      </w:hyperlink>
      <w:r>
        <w:rPr>
          <w:rStyle w:val="blk0"/>
          <w:sz w:val="28"/>
        </w:rPr>
        <w:t xml:space="preserve"> </w:t>
      </w:r>
      <w:hyperlink r:id="rId16" w:anchor="dst101020" w:history="1">
        <w:r>
          <w:rPr>
            <w:rStyle w:val="Hyperlink"/>
            <w:color w:val="000000"/>
            <w:sz w:val="28"/>
            <w:u w:val="none"/>
          </w:rPr>
          <w:t>5.15.8,</w:t>
        </w:r>
      </w:hyperlink>
      <w:r>
        <w:rPr>
          <w:rStyle w:val="blk0"/>
          <w:sz w:val="28"/>
        </w:rPr>
        <w:t xml:space="preserve">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>
        <w:rPr>
          <w:rStyle w:val="blk0"/>
          <w:sz w:val="28"/>
        </w:rPr>
        <w:t>уширений</w:t>
      </w:r>
      <w:r>
        <w:rPr>
          <w:rStyle w:val="blk0"/>
          <w:sz w:val="28"/>
        </w:rPr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5F0BC2" w:rsidP="005F0BC2">
      <w:pPr>
        <w:ind w:left="-142" w:right="282" w:firstLine="708"/>
        <w:jc w:val="both"/>
        <w:rPr>
          <w:sz w:val="28"/>
          <w:szCs w:val="28"/>
        </w:rPr>
      </w:pPr>
      <w:r>
        <w:rPr>
          <w:rStyle w:val="blk0"/>
          <w:sz w:val="28"/>
        </w:rPr>
        <w:t xml:space="preserve">В соответствии с пунктом 11.4 Правил дорожного движения </w:t>
      </w:r>
      <w:r>
        <w:rPr>
          <w:sz w:val="28"/>
          <w:szCs w:val="28"/>
        </w:rPr>
        <w:t>о</w:t>
      </w:r>
      <w:r w:rsidRPr="005F0BC2">
        <w:rPr>
          <w:sz w:val="28"/>
          <w:szCs w:val="28"/>
        </w:rPr>
        <w:t>бгон запрещен:</w:t>
      </w:r>
    </w:p>
    <w:p w:rsidR="005F0BC2" w:rsidRPr="005F0BC2" w:rsidP="005F0BC2">
      <w:pPr>
        <w:ind w:left="-142" w:right="282" w:firstLine="708"/>
        <w:jc w:val="both"/>
        <w:rPr>
          <w:sz w:val="28"/>
          <w:szCs w:val="28"/>
        </w:rPr>
      </w:pPr>
      <w:r w:rsidRPr="005F0BC2">
        <w:rPr>
          <w:sz w:val="28"/>
          <w:szCs w:val="28"/>
        </w:rPr>
        <w:t>на регулируемых перекрестках, а также на нерегулируемых перекрестках при движении по дороге, не являющейся главной;</w:t>
      </w:r>
    </w:p>
    <w:p w:rsidR="005F0BC2" w:rsidRPr="005F0BC2" w:rsidP="005F0BC2">
      <w:pPr>
        <w:jc w:val="both"/>
        <w:rPr>
          <w:sz w:val="28"/>
          <w:szCs w:val="28"/>
        </w:rPr>
      </w:pPr>
      <w:r w:rsidRPr="005F0BC2">
        <w:rPr>
          <w:sz w:val="28"/>
          <w:szCs w:val="28"/>
        </w:rPr>
        <w:t>на пешеходных переходах;</w:t>
      </w:r>
    </w:p>
    <w:p w:rsidR="005F0BC2" w:rsidRPr="005F0BC2" w:rsidP="005F0BC2">
      <w:pPr>
        <w:jc w:val="both"/>
        <w:rPr>
          <w:sz w:val="28"/>
          <w:szCs w:val="28"/>
        </w:rPr>
      </w:pPr>
      <w:r w:rsidRPr="005F0BC2">
        <w:rPr>
          <w:sz w:val="28"/>
          <w:szCs w:val="28"/>
        </w:rPr>
        <w:t>на железнодорожных переездах и ближе чем за 100 метров перед ними;</w:t>
      </w:r>
    </w:p>
    <w:p w:rsidR="005F0BC2" w:rsidP="005F0BC2">
      <w:pPr>
        <w:jc w:val="both"/>
        <w:rPr>
          <w:sz w:val="28"/>
          <w:szCs w:val="28"/>
        </w:rPr>
      </w:pPr>
      <w:r w:rsidRPr="005F0BC2">
        <w:rPr>
          <w:sz w:val="28"/>
          <w:szCs w:val="28"/>
        </w:rPr>
        <w:t>на мостах, путепроводах, эстакадах и под ними, а также в тоннелях;</w:t>
      </w:r>
    </w:p>
    <w:p w:rsidR="005F0BC2" w:rsidRPr="005F0BC2" w:rsidP="004A3C9C">
      <w:pPr>
        <w:ind w:right="367"/>
        <w:jc w:val="both"/>
        <w:rPr>
          <w:color w:val="auto"/>
          <w:sz w:val="28"/>
          <w:szCs w:val="28"/>
        </w:rPr>
      </w:pPr>
      <w:r w:rsidRPr="005F0BC2">
        <w:rPr>
          <w:color w:val="auto"/>
          <w:sz w:val="28"/>
          <w:szCs w:val="28"/>
        </w:rPr>
        <w:t>в конце подъема, на опасных поворотах и на других участках с ограниченной видимостью.</w:t>
      </w:r>
    </w:p>
    <w:p w:rsidR="00131DF5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9D201D">
        <w:rPr>
          <w:sz w:val="28"/>
        </w:rPr>
        <w:t>Федосееве И.Н</w:t>
      </w:r>
      <w:r>
        <w:rPr>
          <w:sz w:val="28"/>
        </w:rPr>
        <w:t>.,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Федерации.</w:t>
      </w:r>
    </w:p>
    <w:p w:rsidR="00131DF5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C22B16">
        <w:rPr>
          <w:sz w:val="28"/>
        </w:rPr>
        <w:t>Федосеева И.Н</w:t>
      </w:r>
      <w:r w:rsidR="005A53E3">
        <w:rPr>
          <w:sz w:val="28"/>
        </w:rPr>
        <w:t>.</w:t>
      </w:r>
      <w:r>
        <w:rPr>
          <w:color w:val="FF0000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131DF5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935E0F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C22B16">
        <w:rPr>
          <w:sz w:val="28"/>
        </w:rPr>
        <w:t>26 июня 2025</w:t>
      </w:r>
      <w:r>
        <w:rPr>
          <w:sz w:val="28"/>
        </w:rPr>
        <w:t xml:space="preserve"> года, в котором указаны место время и обстоятельства совершенного </w:t>
      </w:r>
      <w:r w:rsidR="008809B8">
        <w:rPr>
          <w:sz w:val="28"/>
        </w:rPr>
        <w:t>Федосеевым И.Н</w:t>
      </w:r>
      <w:r w:rsidR="005A53E3">
        <w:rPr>
          <w:sz w:val="28"/>
        </w:rPr>
        <w:t>.</w:t>
      </w:r>
      <w:r>
        <w:rPr>
          <w:color w:val="FF0000"/>
          <w:sz w:val="28"/>
        </w:rPr>
        <w:t xml:space="preserve"> </w:t>
      </w:r>
      <w:r>
        <w:rPr>
          <w:sz w:val="28"/>
        </w:rPr>
        <w:t>противоправного деяния;</w:t>
      </w:r>
    </w:p>
    <w:p w:rsidR="00131DF5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схемой места совершения административного правонарушения от </w:t>
      </w:r>
      <w:r w:rsidR="00C22B16">
        <w:rPr>
          <w:sz w:val="28"/>
        </w:rPr>
        <w:t>26 июня 2025</w:t>
      </w:r>
      <w:r>
        <w:rPr>
          <w:sz w:val="28"/>
        </w:rPr>
        <w:t xml:space="preserve"> года, с которой </w:t>
      </w:r>
      <w:r w:rsidR="008809B8">
        <w:rPr>
          <w:sz w:val="28"/>
        </w:rPr>
        <w:t>Федосеев И.Н</w:t>
      </w:r>
      <w:r w:rsidR="005A53E3">
        <w:rPr>
          <w:sz w:val="28"/>
        </w:rPr>
        <w:t>.</w:t>
      </w:r>
      <w:r>
        <w:rPr>
          <w:sz w:val="28"/>
        </w:rPr>
        <w:t xml:space="preserve"> был согласен;</w:t>
      </w:r>
    </w:p>
    <w:p w:rsidR="00131DF5" w:rsidRPr="00ED1CEF">
      <w:pPr>
        <w:pStyle w:val="BodyTextIndent"/>
        <w:numPr>
          <w:ilvl w:val="0"/>
          <w:numId w:val="1"/>
        </w:numPr>
        <w:spacing w:after="0"/>
        <w:ind w:left="-142" w:right="282" w:firstLine="567"/>
        <w:jc w:val="both"/>
        <w:rPr>
          <w:sz w:val="28"/>
        </w:rPr>
      </w:pPr>
      <w:r>
        <w:rPr>
          <w:sz w:val="28"/>
        </w:rPr>
        <w:t>дислокацией дорожных знаков и дорожной разметки</w:t>
      </w:r>
      <w:r w:rsidR="00E55FE8">
        <w:rPr>
          <w:sz w:val="28"/>
        </w:rPr>
        <w:t xml:space="preserve"> на </w:t>
      </w:r>
      <w:r w:rsidR="00935E0F">
        <w:rPr>
          <w:sz w:val="28"/>
        </w:rPr>
        <w:t>*</w:t>
      </w:r>
      <w:r w:rsidR="00E55FE8">
        <w:rPr>
          <w:sz w:val="28"/>
        </w:rPr>
        <w:t xml:space="preserve"> км. улицы </w:t>
      </w:r>
      <w:r w:rsidR="00935E0F">
        <w:rPr>
          <w:sz w:val="28"/>
        </w:rPr>
        <w:t>*</w:t>
      </w:r>
      <w:r w:rsidR="00ED1CEF">
        <w:rPr>
          <w:sz w:val="28"/>
        </w:rPr>
        <w:t>,</w:t>
      </w:r>
      <w:r w:rsidRPr="00ED1CEF" w:rsidR="00ED1CEF">
        <w:rPr>
          <w:sz w:val="28"/>
        </w:rPr>
        <w:t xml:space="preserve"> </w:t>
      </w:r>
    </w:p>
    <w:p w:rsidR="00ED1CEF" w:rsidRPr="00ED1CEF">
      <w:pPr>
        <w:pStyle w:val="BodyTextIndent"/>
        <w:numPr>
          <w:ilvl w:val="0"/>
          <w:numId w:val="1"/>
        </w:numPr>
        <w:spacing w:after="0"/>
        <w:ind w:left="-142" w:right="282" w:firstLine="567"/>
        <w:jc w:val="both"/>
        <w:rPr>
          <w:color w:val="auto"/>
          <w:sz w:val="28"/>
        </w:rPr>
      </w:pPr>
      <w:r w:rsidRPr="00ED1CEF">
        <w:rPr>
          <w:color w:val="auto"/>
          <w:sz w:val="28"/>
        </w:rPr>
        <w:t xml:space="preserve">диском с записью момента совершения </w:t>
      </w:r>
      <w:r w:rsidR="008809B8">
        <w:rPr>
          <w:color w:val="auto"/>
          <w:sz w:val="28"/>
        </w:rPr>
        <w:t>Федосеевым И.Н</w:t>
      </w:r>
      <w:r w:rsidR="005A53E3">
        <w:rPr>
          <w:color w:val="auto"/>
          <w:sz w:val="28"/>
        </w:rPr>
        <w:t>.</w:t>
      </w:r>
      <w:r w:rsidRPr="00ED1CEF">
        <w:rPr>
          <w:color w:val="auto"/>
          <w:sz w:val="28"/>
        </w:rPr>
        <w:t xml:space="preserve"> административного правонарушения.   </w:t>
      </w:r>
    </w:p>
    <w:p w:rsidR="00131DF5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31DF5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C22B16">
        <w:rPr>
          <w:sz w:val="28"/>
        </w:rPr>
        <w:t>Федосеева И.Н</w:t>
      </w:r>
      <w:r w:rsidR="005A53E3">
        <w:rPr>
          <w:sz w:val="28"/>
        </w:rPr>
        <w:t>.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мировой судья квалифицирует по части 4 статьи 12.15 Кодекса Российской Федерации об административных правонарушениях как выезд в нарушение </w:t>
      </w:r>
      <w:hyperlink r:id="rId17" w:anchor="/document/1305770/entry/1009" w:history="1">
        <w:r>
          <w:rPr>
            <w:rStyle w:val="Hyperlink"/>
            <w:color w:val="000000"/>
            <w:sz w:val="28"/>
            <w:u w:val="none"/>
          </w:rPr>
          <w:t>Правил</w:t>
        </w:r>
      </w:hyperlink>
      <w:r>
        <w:rPr>
          <w:sz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17" w:anchor="/document/12125267/entry/121503" w:history="1">
        <w:r>
          <w:rPr>
            <w:rStyle w:val="Hyperlink"/>
            <w:color w:val="000000"/>
            <w:sz w:val="28"/>
            <w:u w:val="non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131DF5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131DF5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4A3C9C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131DF5">
      <w:pPr>
        <w:ind w:left="-142" w:right="282" w:firstLine="720"/>
        <w:jc w:val="both"/>
        <w:rPr>
          <w:sz w:val="28"/>
        </w:rPr>
      </w:pPr>
      <w:r w:rsidRPr="009D201D">
        <w:rPr>
          <w:sz w:val="28"/>
        </w:rPr>
        <w:t>В соответствии с частью 4 статьи 12.15 Кодекса Российской Федерации об административных правонарушениях,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статьи, 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0F2573">
        <w:rPr>
          <w:sz w:val="28"/>
        </w:rPr>
        <w:t>.</w:t>
      </w:r>
    </w:p>
    <w:p w:rsidR="00131DF5">
      <w:pPr>
        <w:pStyle w:val="BodyText"/>
        <w:ind w:left="-142" w:right="282" w:firstLine="720"/>
        <w:rPr>
          <w:sz w:val="28"/>
        </w:rPr>
      </w:pPr>
      <w:r>
        <w:rPr>
          <w:sz w:val="28"/>
        </w:rPr>
        <w:t>На основании изложенного, руководствуясь частью 4 статьи 12.15, статьями 29.9, 29.10 Кодекса Российской Федерации об административных правонарушениях, мировой судья</w:t>
      </w:r>
    </w:p>
    <w:p w:rsidR="00131DF5">
      <w:pPr>
        <w:pStyle w:val="BodyText"/>
        <w:ind w:left="-142" w:right="282" w:firstLine="720"/>
        <w:rPr>
          <w:sz w:val="28"/>
        </w:rPr>
      </w:pPr>
    </w:p>
    <w:p w:rsidR="004A3C9C">
      <w:pPr>
        <w:ind w:left="-142" w:right="282"/>
        <w:jc w:val="center"/>
        <w:rPr>
          <w:sz w:val="28"/>
        </w:rPr>
      </w:pPr>
    </w:p>
    <w:p w:rsidR="004A3C9C">
      <w:pPr>
        <w:ind w:left="-142" w:right="282"/>
        <w:jc w:val="center"/>
        <w:rPr>
          <w:sz w:val="28"/>
        </w:rPr>
      </w:pPr>
    </w:p>
    <w:p w:rsidR="00131DF5" w:rsidRPr="007942D5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942D5" w:rsidRPr="007942D5">
      <w:pPr>
        <w:ind w:left="-142" w:right="282"/>
        <w:jc w:val="center"/>
        <w:rPr>
          <w:sz w:val="28"/>
        </w:rPr>
      </w:pPr>
    </w:p>
    <w:p w:rsidR="009D201D">
      <w:pPr>
        <w:ind w:right="282" w:firstLine="708"/>
        <w:jc w:val="both"/>
        <w:rPr>
          <w:sz w:val="28"/>
        </w:rPr>
      </w:pPr>
      <w:r>
        <w:rPr>
          <w:sz w:val="28"/>
        </w:rPr>
        <w:t>Федосеева Игоря Николаевича</w:t>
      </w:r>
      <w:r w:rsidR="000F2573">
        <w:rPr>
          <w:sz w:val="28"/>
        </w:rPr>
        <w:t xml:space="preserve"> признать виновным в совершении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9D201D">
        <w:rPr>
          <w:sz w:val="28"/>
        </w:rPr>
        <w:t>7 500 (семь тысяч пятьсот) рублей.</w:t>
      </w:r>
    </w:p>
    <w:p w:rsidR="00131DF5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перечислению: УФК по ХМАО-Югре (УМВД России по ХМАО-Югре), ИНН 8601010390, КПП 860101001, номер счета получателя платежа 03100643000000018700, </w:t>
      </w:r>
      <w:r>
        <w:rPr>
          <w:sz w:val="28"/>
        </w:rPr>
        <w:t>кор.счет</w:t>
      </w:r>
      <w:r>
        <w:rPr>
          <w:sz w:val="28"/>
        </w:rPr>
        <w:t xml:space="preserve"> 40102810245370000007, банк получателя: РКЦ Ханты-Мансийск </w:t>
      </w:r>
      <w:r>
        <w:rPr>
          <w:sz w:val="28"/>
        </w:rPr>
        <w:t>г.Ханты-Мансийск</w:t>
      </w:r>
      <w:r>
        <w:rPr>
          <w:sz w:val="28"/>
        </w:rPr>
        <w:t xml:space="preserve">//УФК по Ханты-Мансийскому автономному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КБК 18811601123010001140, БИК 007162163, ОКТМО </w:t>
      </w:r>
      <w:r w:rsidR="00E55FE8">
        <w:rPr>
          <w:sz w:val="28"/>
        </w:rPr>
        <w:t>71879000</w:t>
      </w:r>
      <w:r>
        <w:rPr>
          <w:sz w:val="28"/>
        </w:rPr>
        <w:t>, УИН 188104862</w:t>
      </w:r>
      <w:r w:rsidR="009D201D">
        <w:rPr>
          <w:sz w:val="28"/>
        </w:rPr>
        <w:t>5</w:t>
      </w:r>
      <w:r>
        <w:rPr>
          <w:sz w:val="28"/>
        </w:rPr>
        <w:t>0</w:t>
      </w:r>
      <w:r w:rsidR="006406B3">
        <w:rPr>
          <w:sz w:val="28"/>
        </w:rPr>
        <w:t>55000</w:t>
      </w:r>
      <w:r w:rsidR="009D201D">
        <w:rPr>
          <w:sz w:val="28"/>
        </w:rPr>
        <w:t>3370</w:t>
      </w:r>
      <w:r>
        <w:rPr>
          <w:sz w:val="28"/>
        </w:rPr>
        <w:t>.</w:t>
      </w:r>
    </w:p>
    <w:p w:rsidR="000F7D69" w:rsidRPr="000F7D69" w:rsidP="000F7D69">
      <w:pPr>
        <w:ind w:left="-142" w:right="282" w:firstLine="720"/>
        <w:jc w:val="both"/>
        <w:rPr>
          <w:sz w:val="28"/>
        </w:rPr>
      </w:pPr>
      <w:r w:rsidRPr="000F7D69"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мировому судье судебного участка № </w:t>
      </w:r>
      <w:r>
        <w:rPr>
          <w:sz w:val="28"/>
        </w:rPr>
        <w:t>3</w:t>
      </w:r>
      <w:r w:rsidRPr="000F7D69">
        <w:rPr>
          <w:sz w:val="28"/>
        </w:rPr>
        <w:t xml:space="preserve"> </w:t>
      </w:r>
      <w:r w:rsidRPr="000F7D69">
        <w:rPr>
          <w:sz w:val="28"/>
        </w:rPr>
        <w:t>Няганского</w:t>
      </w:r>
      <w:r w:rsidRPr="000F7D69">
        <w:rPr>
          <w:sz w:val="28"/>
        </w:rPr>
        <w:t xml:space="preserve"> судебного района ХМАО-Югры.</w:t>
      </w:r>
    </w:p>
    <w:p w:rsidR="00131DF5" w:rsidP="000F7D69">
      <w:pPr>
        <w:ind w:left="-142" w:right="282" w:firstLine="720"/>
        <w:jc w:val="both"/>
        <w:rPr>
          <w:sz w:val="28"/>
        </w:rPr>
      </w:pPr>
      <w:r w:rsidRPr="000F7D69">
        <w:rPr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="000F2573">
        <w:rPr>
          <w:sz w:val="28"/>
          <w:highlight w:val="none"/>
        </w:rPr>
        <w:t>.</w:t>
      </w:r>
      <w:r w:rsidR="000F2573">
        <w:rPr>
          <w:sz w:val="28"/>
        </w:rPr>
        <w:t xml:space="preserve"> </w:t>
      </w:r>
    </w:p>
    <w:p w:rsidR="00131DF5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31DF5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</w:t>
      </w:r>
      <w:r>
        <w:rPr>
          <w:color w:val="FF0000"/>
          <w:sz w:val="28"/>
        </w:rPr>
        <w:t>№</w:t>
      </w:r>
      <w:r w:rsidR="000F7D69">
        <w:rPr>
          <w:color w:val="FF0000"/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2F6CB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31DF5">
      <w:pPr>
        <w:ind w:firstLine="708"/>
        <w:jc w:val="both"/>
        <w:rPr>
          <w:sz w:val="28"/>
        </w:rPr>
      </w:pPr>
    </w:p>
    <w:p w:rsidR="00131DF5">
      <w:pPr>
        <w:ind w:firstLine="708"/>
        <w:jc w:val="both"/>
        <w:rPr>
          <w:sz w:val="28"/>
        </w:rPr>
      </w:pPr>
    </w:p>
    <w:p w:rsidR="00131DF5">
      <w:pPr>
        <w:ind w:firstLine="708"/>
        <w:jc w:val="both"/>
        <w:rPr>
          <w:sz w:val="28"/>
        </w:rPr>
      </w:pPr>
    </w:p>
    <w:p w:rsidR="00131DF5">
      <w:pPr>
        <w:ind w:firstLine="708"/>
        <w:jc w:val="both"/>
        <w:rPr>
          <w:sz w:val="28"/>
        </w:rPr>
      </w:pPr>
    </w:p>
    <w:p w:rsidR="00131DF5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p w:rsidR="00131DF5">
      <w:pPr>
        <w:ind w:left="-142" w:right="282" w:firstLine="708"/>
        <w:jc w:val="both"/>
        <w:rPr>
          <w:sz w:val="28"/>
        </w:rPr>
      </w:pPr>
    </w:p>
    <w:p w:rsidR="00131DF5">
      <w:pPr>
        <w:ind w:left="-142" w:right="282"/>
        <w:jc w:val="both"/>
        <w:rPr>
          <w:sz w:val="28"/>
        </w:rPr>
      </w:pPr>
    </w:p>
    <w:sectPr w:rsidSect="004A3C9C">
      <w:footerReference w:type="default" r:id="rId19"/>
      <w:pgSz w:w="11906" w:h="16838"/>
      <w:pgMar w:top="567" w:right="624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1DF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935E0F">
      <w:rPr>
        <w:rStyle w:val="PageNumber"/>
        <w:noProof/>
      </w:rPr>
      <w:t>4</w:t>
    </w:r>
    <w:r>
      <w:rPr>
        <w:rStyle w:val="PageNumber"/>
      </w:rPr>
      <w:fldChar w:fldCharType="end"/>
    </w:r>
  </w:p>
  <w:p w:rsidR="00131DF5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6777DCD"/>
    <w:multiLevelType w:val="multilevel"/>
    <w:tmpl w:val="CC06AC6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F5"/>
    <w:rsid w:val="000F2573"/>
    <w:rsid w:val="000F7D69"/>
    <w:rsid w:val="00131DF5"/>
    <w:rsid w:val="00203D1C"/>
    <w:rsid w:val="002F6CB0"/>
    <w:rsid w:val="004A3C9C"/>
    <w:rsid w:val="00510E13"/>
    <w:rsid w:val="005A53E3"/>
    <w:rsid w:val="005F0BC2"/>
    <w:rsid w:val="00620AE1"/>
    <w:rsid w:val="006406B3"/>
    <w:rsid w:val="006857F0"/>
    <w:rsid w:val="006B59DC"/>
    <w:rsid w:val="007942D5"/>
    <w:rsid w:val="007E5A7C"/>
    <w:rsid w:val="008809B8"/>
    <w:rsid w:val="00935E0F"/>
    <w:rsid w:val="009B4E96"/>
    <w:rsid w:val="009D201D"/>
    <w:rsid w:val="009E24AE"/>
    <w:rsid w:val="00A32F56"/>
    <w:rsid w:val="00AA11BB"/>
    <w:rsid w:val="00C04530"/>
    <w:rsid w:val="00C22B16"/>
    <w:rsid w:val="00CB1023"/>
    <w:rsid w:val="00E30B67"/>
    <w:rsid w:val="00E55FE8"/>
    <w:rsid w:val="00ED1C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B07A1A-0B37-4BB8-8491-0D707314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">
    <w:name w:val="Знак2"/>
    <w:link w:val="20"/>
    <w:rPr>
      <w:sz w:val="24"/>
    </w:rPr>
  </w:style>
  <w:style w:type="character" w:customStyle="1" w:styleId="20">
    <w:name w:val="Знак2_0"/>
    <w:link w:val="2"/>
    <w:rPr>
      <w:sz w:val="24"/>
    </w:rPr>
  </w:style>
  <w:style w:type="paragraph" w:styleId="TOC2">
    <w:name w:val="toc 2"/>
    <w:next w:val="Normal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Segoe UI" w:hAnsi="Segoe UI"/>
      <w:sz w:val="18"/>
    </w:rPr>
  </w:style>
  <w:style w:type="character" w:customStyle="1" w:styleId="a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paragraph" w:customStyle="1" w:styleId="11">
    <w:name w:val="Основной шрифт абзаца1"/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BodyText">
    <w:name w:val="Body Text"/>
    <w:basedOn w:val="Normal"/>
    <w:link w:val="a3"/>
    <w:pPr>
      <w:jc w:val="both"/>
    </w:pPr>
    <w:rPr>
      <w:sz w:val="24"/>
    </w:r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2">
    <w:name w:val="Body Text Indent 2"/>
    <w:basedOn w:val="Normal"/>
    <w:link w:val="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BodyTextIndent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sz w:val="28"/>
    </w:rPr>
  </w:style>
  <w:style w:type="character" w:customStyle="1" w:styleId="a5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BodyTextIndent">
    <w:name w:val="Body Text Indent"/>
    <w:basedOn w:val="Normal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BodyTextInde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://www.consultant.ru/document/cons_doc_LAW_312940/644a55072bf1338626da93bbd6cc40c5835277be/" TargetMode="External" /><Relationship Id="rId17" Type="http://schemas.openxmlformats.org/officeDocument/2006/relationships/hyperlink" Target="http://home.garant.ru/" TargetMode="External" /><Relationship Id="rId18" Type="http://schemas.openxmlformats.org/officeDocument/2006/relationships/hyperlink" Target="//192.168.16.200/&#1089;&#1091;&#1076;&#1077;&#1073;&#1085;&#1099;&#1081; &#1091;&#1095;&#1072;&#1089;&#1090;&#1086;&#1082; &#8470;1/&#1048;&#1090;&#1086;&#1075;&#1086;&#1074;&#1099;&#1077; &#1088;&#1077;&#1096;&#1077;&#1085;&#1080;&#1103; (&#1040;&#1056;&#1061;&#1048;&#1042;)/2022 &#1075;&#1086;&#1076;/&#1057;&#1077;&#1085;&#1090;&#1103;&#1073;&#1088;&#1100; 2022 &#1075;&#1086;&#1076;&#1072;/23 &#1089;&#1077;&#1085;&#1090;&#1103;&#1073;&#1088;&#1103;/20.25 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